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4F56" w14:textId="77777777" w:rsidR="00975342" w:rsidRDefault="00975342" w:rsidP="00975342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  <w:sz w:val="18"/>
          <w:szCs w:val="18"/>
        </w:rPr>
      </w:pPr>
    </w:p>
    <w:p w14:paraId="0C8C7B06" w14:textId="496ED13E" w:rsidR="00975342" w:rsidRPr="00FA514B" w:rsidRDefault="00FA514B" w:rsidP="00975342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  <w:sz w:val="32"/>
          <w:szCs w:val="40"/>
        </w:rPr>
      </w:pPr>
      <w:r w:rsidRPr="00FA514B">
        <w:rPr>
          <w:rFonts w:ascii="&amp;quot" w:hAnsi="&amp;quot"/>
          <w:color w:val="000000"/>
          <w:sz w:val="32"/>
          <w:szCs w:val="40"/>
        </w:rPr>
        <w:t>15zq</w:t>
      </w:r>
    </w:p>
    <w:p w14:paraId="0458546C" w14:textId="77777777" w:rsidR="00975342" w:rsidRDefault="00975342" w:rsidP="00975342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 xml:space="preserve">Art. 15zq. 1. Osobie: </w:t>
      </w:r>
    </w:p>
    <w:p w14:paraId="4BAB7266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1)     prowadzącej pozarolniczą działalność gospodarczą na podstawie przepisów ustawy z dnia 6 marca 2018 r. – Prawo przedsiębiorców lub innych przepisów szczególnych, zwanej dalej „osobą prowadzącą pozarolniczą działalność gospodarczą”,</w:t>
      </w:r>
    </w:p>
    <w:p w14:paraId="0B50919E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2)     wykonującej umowę agencyjną, umowę zlecenia, inną umowę o świadczenie usług, do której zgodnie z ustawą z dnia 23 kwietnia 1964 r. – Kodeks cywilny stosuje się przepisy dotyczące zlecenia albo umowę o dzieło, zwane dalej „umową cywilnoprawną”</w:t>
      </w:r>
    </w:p>
    <w:p w14:paraId="2CEF16B8" w14:textId="77777777" w:rsidR="00975342" w:rsidRDefault="00975342" w:rsidP="00975342">
      <w:pPr>
        <w:pStyle w:val="zczwsppktzmczciwsppktartykuempunktem"/>
        <w:spacing w:before="0" w:beforeAutospacing="0" w:after="0" w:afterAutospacing="0" w:line="360" w:lineRule="atLeast"/>
        <w:ind w:left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– przysługuje świadczenie postojowe, jeżeli nie podle</w:t>
      </w:r>
      <w:bookmarkStart w:id="0" w:name="_GoBack"/>
      <w:bookmarkEnd w:id="0"/>
      <w:r>
        <w:rPr>
          <w:rFonts w:ascii="&amp;quot" w:hAnsi="&amp;quot"/>
          <w:color w:val="000000"/>
          <w:sz w:val="18"/>
          <w:szCs w:val="18"/>
        </w:rPr>
        <w:t>ga ubezpieczeniom społecznym z innego tytułu.</w:t>
      </w:r>
    </w:p>
    <w:p w14:paraId="6B474CC9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 xml:space="preserve">2. </w:t>
      </w:r>
      <w:bookmarkStart w:id="1" w:name="highlightHit_37"/>
      <w:bookmarkEnd w:id="1"/>
      <w:r>
        <w:rPr>
          <w:rFonts w:ascii="&amp;quot" w:hAnsi="&amp;quot"/>
          <w:color w:val="000000"/>
          <w:sz w:val="18"/>
          <w:szCs w:val="18"/>
        </w:rPr>
        <w:t xml:space="preserve">Świadczenie </w:t>
      </w:r>
      <w:bookmarkStart w:id="2" w:name="highlightHit_38"/>
      <w:bookmarkStart w:id="3" w:name="highlightHit_39"/>
      <w:bookmarkEnd w:id="2"/>
      <w:bookmarkEnd w:id="3"/>
      <w:r>
        <w:rPr>
          <w:rFonts w:ascii="&amp;quot" w:hAnsi="&amp;quot"/>
          <w:color w:val="000000"/>
          <w:sz w:val="18"/>
          <w:szCs w:val="18"/>
        </w:rPr>
        <w:t>postojowe przysługuje osobom zamieszkującym na terytorium Rzeczypospolitej Polskiej, jeżeli są:</w:t>
      </w:r>
    </w:p>
    <w:p w14:paraId="2959A0D9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bookmarkStart w:id="4" w:name="mip50287104"/>
      <w:bookmarkEnd w:id="4"/>
      <w:r>
        <w:rPr>
          <w:rFonts w:ascii="&amp;quot" w:hAnsi="&amp;quot"/>
          <w:color w:val="000000"/>
          <w:sz w:val="18"/>
          <w:szCs w:val="18"/>
        </w:rPr>
        <w:t>1)     obywatelami Rzeczypospolitej Polskiej lub</w:t>
      </w:r>
    </w:p>
    <w:p w14:paraId="6E7C78F9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bookmarkStart w:id="5" w:name="mip50287105"/>
      <w:bookmarkEnd w:id="5"/>
      <w:r>
        <w:rPr>
          <w:rFonts w:ascii="&amp;quot" w:hAnsi="&amp;quot"/>
          <w:color w:val="000000"/>
          <w:sz w:val="18"/>
          <w:szCs w:val="18"/>
        </w:rPr>
        <w:t xml:space="preserve">2)     posiadającymi prawo pobytu lub prawo stałego pobytu na terytorium Rzeczypospolitej Polskiej obywatelami państw członkowskich Unii Europejskiej, państw członkowskich Europejskiego Porozumienia </w:t>
      </w:r>
      <w:bookmarkStart w:id="6" w:name="highlightHit_40"/>
      <w:bookmarkEnd w:id="6"/>
      <w:r>
        <w:rPr>
          <w:rFonts w:ascii="&amp;quot" w:hAnsi="&amp;quot"/>
          <w:color w:val="000000"/>
          <w:sz w:val="18"/>
          <w:szCs w:val="18"/>
        </w:rPr>
        <w:t>o Wolnym Handlu (EFTA) – strony umowy o Europejskim Obszarze Gospodarczym lub Konfederacji Szwajcarskiej, lub</w:t>
      </w:r>
    </w:p>
    <w:p w14:paraId="3839E7FC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bookmarkStart w:id="7" w:name="mip50287106"/>
      <w:bookmarkEnd w:id="7"/>
      <w:r>
        <w:rPr>
          <w:rFonts w:ascii="&amp;quot" w:hAnsi="&amp;quot"/>
          <w:color w:val="000000"/>
          <w:sz w:val="18"/>
          <w:szCs w:val="18"/>
        </w:rPr>
        <w:t>3)     cudzoziemcami legalnie przebywającymi na terytorium Rzeczypospolitej Polskiej.</w:t>
      </w:r>
    </w:p>
    <w:p w14:paraId="20858E62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3. Świadczenie postojowe przysługuje, gdy w następstwie wystąpienia COVID-19 doszło do przestoju w prowadzeniu działalności, odpowiednio przez osobę prowadzącą pozarolniczą działalność gospodarczą albo przez zleceniodawcę lub zamawiającego, z którymi została zawarta umowa cywilnoprawna.</w:t>
      </w:r>
    </w:p>
    <w:p w14:paraId="3EB4054B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4. Osobie prowadzącej pozarolniczą działalność gospodarczą świadczenie postojowe przysługuje jeżeli rozpoczęła prowadzenie pozarolniczej działalności gospodarczej przed dniem 1 lutego 2020 r. i:</w:t>
      </w:r>
    </w:p>
    <w:p w14:paraId="1B3BD0DC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1)    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15% niższy od przychodu uzyskanego w miesiącu poprzedzającym ten miesiąc i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wniosku;</w:t>
      </w:r>
    </w:p>
    <w:p w14:paraId="60C84DC1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2)     zawiesiła prowadzenie pozarolniczej działalności gospodarczej po dniu 31 stycznia 2020 r. oraz przychód z prowadzenia pozarolniczej działalności gospodarczej w rozumieniu przepisów o podatku dochodowym od osób fizycznych uzyskany w miesiącu poprzedzającym miesiąc, w którym został złożony wniosek o świadczenie postojowe,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7F5BCA0A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5. Osobie wykonującej umowę cywilnoprawną świadczenie postojowe przysługuje jeżeli:</w:t>
      </w:r>
    </w:p>
    <w:p w14:paraId="7F62D52B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lastRenderedPageBreak/>
        <w:t>1)     umowa cywilnoprawna została zawarta przed dniem 1 lutego 2020 r.;</w:t>
      </w:r>
    </w:p>
    <w:p w14:paraId="0D98D66C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2)     przychód z umowy cywilnoprawnej w rozumieniu przepisów o podatku dochodowym od osób fizycznych uzyskany w miesiącu poprzedzającym miesiąc, w którym został złożony wniosek o świadczenie postojowe,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14:paraId="3B66B431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6. Wymogów, o których mowa w ust. 4, nie stosuje się do osoby prowadzącej pozarolniczą działalność gospodarczą, do której mają zastosowanie przepisy dotyczące zryczałtowanego podatku dochodowego w formie karty podatkowej i która korzystała ze zwolnienia sprzedaży od podatku od towarów i usług na podstawie art. 113 ust. 1 i 9 ustawy z dnia 11 marca 2004 r. o podatku od towarów i usług (Dz. U. z 2020 r. poz. 106).</w:t>
      </w:r>
    </w:p>
    <w:p w14:paraId="6E1B9629" w14:textId="77777777" w:rsidR="00975342" w:rsidRDefault="00975342" w:rsidP="00975342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Art. 15zr. 1. Świadczenie postojowe przysługuje w wysokości 80% kwoty minimalnego wynagrodzenia za pracę ustalanego na podstawie przepisów o minimalnym wynagrodzeniu za pracę, obowiązującego w 2020 r., z zastrzeżeniem ust. 2 i 4.</w:t>
      </w:r>
    </w:p>
    <w:p w14:paraId="335CA559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2. W przypadku gdy suma przychodów z umów cywilnoprawnych w rozumieniu przepisów o podatku dochodowym od osób fizycznych uzyskana w miesiącu poprzedzającym miesiąc, w którym został złożony wniosek o świadczenie postojowe wynosi mniej niż 50% kwoty minimalnego wynagrodzenia za pracę obowiązującego w 2020 r. świadczenie postojowe przysługuje w wysokości sumy wynagrodzeń z tytułu wykonywania tych umów cywilnoprawnych.</w:t>
      </w:r>
    </w:p>
    <w:p w14:paraId="044003F4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3. Osobie prowadzącej pozarolniczą działalność gospodarczą, o której mowa w art. 15zq ust. 6, świadczenie postojowe przysługuje w wysokości 50% kwoty minimalnego wynagrodzenia za pracę ustalanego na podstawie przepisów o minimalnym wynagrodzeniu za pracę, obowiązującego w 2020 r.</w:t>
      </w:r>
    </w:p>
    <w:p w14:paraId="26E45918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4. W przypadku zbiegu praw do więcej niż jednego świadczenia postojowego przysługuje jedno świadczenie postojowe.</w:t>
      </w:r>
    </w:p>
    <w:p w14:paraId="213AC310" w14:textId="77777777" w:rsidR="00975342" w:rsidRDefault="00975342" w:rsidP="00975342">
      <w:pPr>
        <w:pStyle w:val="zartzmar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Art. 15zs. 1. Ustalenie prawa do świadczenia postojowego następuje na wniosek osoby, o której mowa w art. 15zq ust. 1, zwanej dalej „osobą uprawnioną”, składany do Zakładu Ubezpieczeń Społecznych.</w:t>
      </w:r>
    </w:p>
    <w:p w14:paraId="665A1261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2. W przypadku osoby wykonującej umowę cywilnoprawną wniosek, o którym mowa w ust. 1, składany jest za pośrednictwem odpowiednio zleceniodawcy lub zamawiającego.</w:t>
      </w:r>
    </w:p>
    <w:p w14:paraId="287FFDB7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3. Wniosek, o którym mowa w ust. 1, zawiera:</w:t>
      </w:r>
    </w:p>
    <w:p w14:paraId="51350D3A" w14:textId="77777777" w:rsidR="00975342" w:rsidRDefault="00975342" w:rsidP="00975342">
      <w:pPr>
        <w:pStyle w:val="zpktzmpktartykuempunktem"/>
        <w:keepNext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1)     dane osoby uprawnionej:</w:t>
      </w:r>
    </w:p>
    <w:p w14:paraId="7B49494D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a)     imię i nazwisko,</w:t>
      </w:r>
    </w:p>
    <w:p w14:paraId="458E0A01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b)     numer PESEL, a jeżeli nie nadano tego numeru, serię i numer dowodu osobistego lub numer paszportu – w przypadku osób, o których mowa w art. 15zq ust. 1 pkt 2,</w:t>
      </w:r>
    </w:p>
    <w:p w14:paraId="7522AC17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c)     numer NIP, a jeżeli nie nadano tego numeru, numery PESEL i REGON w przypadku osób, o których mowa w art. 15zq ust. 1 pkt 1,</w:t>
      </w:r>
    </w:p>
    <w:p w14:paraId="4E30E57E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d)     adres do korespondencji w przypadku osób, o których mowa w art. 15zq ust. 1 pkt 2,</w:t>
      </w:r>
    </w:p>
    <w:p w14:paraId="44E0E56B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e)     nazwę skróconą płatnika składek w przypadku osób, o których mowa w art. 15zq ust. 1 pkt 1;</w:t>
      </w:r>
    </w:p>
    <w:p w14:paraId="02CE2120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2)     wskazanie rachunku płatniczego osoby uprawnionej prowadzonego w kraju lub wydanego w kraju instrumentu płatniczego;</w:t>
      </w:r>
    </w:p>
    <w:p w14:paraId="38D987A4" w14:textId="77777777" w:rsidR="00975342" w:rsidRDefault="00975342" w:rsidP="00975342">
      <w:pPr>
        <w:pStyle w:val="zpktzmpktartykuempunktem"/>
        <w:keepNext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lastRenderedPageBreak/>
        <w:t>3)     dane odpowiednio zleceniodawcy albo zamawiającego za pośrednictwem którego składany jest wniosek:</w:t>
      </w:r>
    </w:p>
    <w:p w14:paraId="0C356F35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a)     imię i nazwisko, nazwę skróconą,</w:t>
      </w:r>
    </w:p>
    <w:p w14:paraId="78F7F973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b)     numer NIP, a jeżeli nie nadano tego numeru – numery PESEL i REGON,</w:t>
      </w:r>
    </w:p>
    <w:p w14:paraId="5C29AFA1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c)     adres do korespondencji;</w:t>
      </w:r>
    </w:p>
    <w:p w14:paraId="4643A142" w14:textId="77777777" w:rsidR="00975342" w:rsidRDefault="00975342" w:rsidP="00975342">
      <w:pPr>
        <w:pStyle w:val="zpktzmpktartykuempunktem"/>
        <w:keepNext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4)     oświadczenie osoby prowadzącej pozarolniczą działalność gospodarczą potwierdzające:</w:t>
      </w:r>
    </w:p>
    <w:p w14:paraId="2B8E3ECA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a)     uzyskanie w miesiącu poprzedzającym miesiąc, w którym został złożony wniosek o świadczenie postojowe przychodu nie wyższego od 300% 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14:paraId="0B0B8EBF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b)     przestój w prowadzeniu działalności, o którym mowa w art. 15zq ust. 3,</w:t>
      </w:r>
    </w:p>
    <w:p w14:paraId="556FF42D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c)     uzyskanie w miesiącu poprzedzającym miesiąc złożenia wniosku o świadczenie postojowe przychodu o co najmniej 15% niższego od przychodu uzyskanego w miesiącu poprzedzającym ten miesiąc, jeżeli nie zawiesiła prowadzenia pozarolniczej działalności gospodarczej;</w:t>
      </w:r>
    </w:p>
    <w:p w14:paraId="42F7446E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5)     inne informacje niezbędne do ustalenia prawa do świadczenia postojowego;</w:t>
      </w:r>
    </w:p>
    <w:p w14:paraId="230900E3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6)     podpis wnioskodawcy.</w:t>
      </w:r>
    </w:p>
    <w:p w14:paraId="2B73BE89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4. Odpowiednio zleceniodawca lub zamawiający załącza do wniosku, o którym mowa w ust. 1:</w:t>
      </w:r>
    </w:p>
    <w:p w14:paraId="12615ED8" w14:textId="77777777" w:rsidR="00975342" w:rsidRDefault="00975342" w:rsidP="00975342">
      <w:pPr>
        <w:pStyle w:val="zpktzmpktartykuempunktem"/>
        <w:keepNext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1)     oświadczenie potwierdzające:</w:t>
      </w:r>
    </w:p>
    <w:p w14:paraId="3C804C7A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a)     niedojście do skutku lub ograniczenie wykonywania umowy cywilnoprawnej z powodu przestoju w prowadzeniu działalności, o którym mowa w art. 15zq ust. 3,</w:t>
      </w:r>
    </w:p>
    <w:p w14:paraId="2102AD27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b)     datę zawarcia i wysokość wynagrodzenia z tytułu umowy cywilnoprawnej,</w:t>
      </w:r>
    </w:p>
    <w:p w14:paraId="7EB979EB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c)     uzyskanie przez osobę wykonującą umowę cywilnoprawną w miesiącu poprzedzającym miesiąc, w którym został złożony wniosek o świadczenie postojowe, przychodu nie wyższego niż 300% 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14:paraId="2C873AE3" w14:textId="77777777" w:rsidR="00975342" w:rsidRDefault="00975342" w:rsidP="00975342">
      <w:pPr>
        <w:pStyle w:val="zlitwpktzmlitwpktartykuempunktem"/>
        <w:spacing w:before="0" w:beforeAutospacing="0" w:after="0" w:afterAutospacing="0" w:line="360" w:lineRule="atLeast"/>
        <w:ind w:left="1497" w:hanging="476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d)     otrzymanie oświadczenia od osoby wykonującej umowę cywilnoprawną, że nie podlega ubezpieczeniom społecznym z innego tytułu oraz o wysokości uzyskanych przychodów z innych umów cywilnoprawnych;</w:t>
      </w:r>
    </w:p>
    <w:p w14:paraId="5AEADC85" w14:textId="77777777" w:rsidR="00975342" w:rsidRDefault="00975342" w:rsidP="00975342">
      <w:pPr>
        <w:pStyle w:val="zpktzmpktartykuempunktem"/>
        <w:spacing w:before="0" w:beforeAutospacing="0" w:after="0" w:afterAutospacing="0" w:line="360" w:lineRule="atLeast"/>
        <w:ind w:left="1020" w:hanging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2)     kopię umów cywilnoprawnych.</w:t>
      </w:r>
    </w:p>
    <w:p w14:paraId="7F1AD425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5. Oświadczenia, o których mowa w ust. 3 pkt 4 i ust. 4, osoba uprawniona, zleceniodawca lub zamawiający składa pod rygorem odpowiedzialności karnej za składanie fałszywych oświadczeń. W oświadczeniu jest zawarta klauzula następującej treści: „Jestem świadomy odpowiedzialności karnej za złożenie fałszywego oświadczenia.”. Klauzula ta zastępuje pouczenie organu o odpowiedzialności karnej za składanie fałszywych zeznań.</w:t>
      </w:r>
    </w:p>
    <w:p w14:paraId="43499CFB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t>6. Wniosek, o którym mowa w ust. 1, może być złożony w formie dokumentu papierowego albo elektronicznego opatrzonego kwalifikowanym podpisem elektronicznym, podpisem zaufanym albo podpisem osobistym, za pomocą profilu informacyjnego utworzonego w systemie teleinformatycznym udostępnionym przez Zakład Ubezpieczeń Społecznych.</w:t>
      </w:r>
    </w:p>
    <w:p w14:paraId="7A1827AA" w14:textId="77777777" w:rsidR="00975342" w:rsidRDefault="00975342" w:rsidP="00975342">
      <w:pPr>
        <w:pStyle w:val="zustzmustartykuempunktem"/>
        <w:spacing w:before="0" w:beforeAutospacing="0" w:after="0" w:afterAutospacing="0" w:line="360" w:lineRule="atLeast"/>
        <w:ind w:left="510" w:firstLine="510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18"/>
          <w:szCs w:val="18"/>
        </w:rPr>
        <w:lastRenderedPageBreak/>
        <w:t>7. Wnioski o świadczenie postojowe mogą być złożone do Zakładu Ubezpieczeń Społecznych najpóźniej w terminie 3 miesięcy od miesiąca, w którym został zniesiony ogłoszony stan epidemii.</w:t>
      </w:r>
    </w:p>
    <w:p w14:paraId="0BB6A6D6" w14:textId="77777777" w:rsidR="002916DE" w:rsidRDefault="002916DE"/>
    <w:sectPr w:rsidR="0029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42"/>
    <w:rsid w:val="002916DE"/>
    <w:rsid w:val="00975342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5ABA"/>
  <w15:chartTrackingRefBased/>
  <w15:docId w15:val="{04BCE064-1B42-4F31-B80A-E6748A8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tzmartartykuempunktem">
    <w:name w:val="zartzmartartykuempunktem"/>
    <w:basedOn w:val="Normalny"/>
    <w:rsid w:val="009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9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czwsppktzmczciwsppktartykuempunktem">
    <w:name w:val="zczwsppktzmczciwsppktartykuempunktem"/>
    <w:basedOn w:val="Normalny"/>
    <w:rsid w:val="009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9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wpktzmlitwpktartykuempunktem">
    <w:name w:val="zlitwpktzmlitwpktartykuempunktem"/>
    <w:basedOn w:val="Normalny"/>
    <w:rsid w:val="0097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1314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2</cp:revision>
  <dcterms:created xsi:type="dcterms:W3CDTF">2020-03-30T06:11:00Z</dcterms:created>
  <dcterms:modified xsi:type="dcterms:W3CDTF">2020-03-30T06:19:00Z</dcterms:modified>
</cp:coreProperties>
</file>